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6"/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Style w:val="6"/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0F1115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Style w:val="6"/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u w:val="none"/>
        </w:rPr>
        <w:t>杭州市红十字</w:t>
      </w:r>
      <w:r>
        <w:rPr>
          <w:rStyle w:val="6"/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u w:val="none"/>
          <w:lang w:eastAsia="zh-CN"/>
        </w:rPr>
        <w:t>事业发展成果视频制作及宣发推广采购需求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总结杭州市红十字会第十一次会员代表大会以来的工作成果，筹备好杭州市红十字会第十二次会员代表大会，为大会营造浓厚的社会氛围。通过专业策划与制作，形成能充分反映近年来杭州市红十字会高质量发展成果的宣传视频，并结合杭州市红十字会第十二次会员代表大会召开，进行全媒体宣发推广。</w:t>
      </w:r>
    </w:p>
    <w:p>
      <w:pPr>
        <w:spacing w:line="560" w:lineRule="exact"/>
        <w:ind w:firstLine="64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一、服务要求：</w:t>
      </w:r>
      <w:r>
        <w:rPr>
          <w:rFonts w:hint="eastAsia" w:ascii="仿宋" w:hAnsi="仿宋" w:eastAsia="仿宋"/>
          <w:sz w:val="32"/>
          <w:szCs w:val="32"/>
          <w:lang w:eastAsia="zh-CN"/>
        </w:rPr>
        <w:t>本项目为全流程服务采购，供应商需负责从内容策划到成品交付的所有环节，具体包括：前期创意策划、</w:t>
      </w:r>
      <w:r>
        <w:rPr>
          <w:rFonts w:hint="default" w:ascii="仿宋" w:hAnsi="仿宋" w:eastAsia="仿宋"/>
          <w:sz w:val="32"/>
          <w:szCs w:val="32"/>
          <w:lang w:eastAsia="zh-CN"/>
        </w:rPr>
        <w:t>素材采集</w:t>
      </w:r>
      <w:r>
        <w:rPr>
          <w:rFonts w:hint="eastAsia" w:ascii="仿宋" w:hAnsi="仿宋" w:eastAsia="仿宋"/>
          <w:sz w:val="32"/>
          <w:szCs w:val="32"/>
          <w:lang w:eastAsia="zh-CN"/>
        </w:rPr>
        <w:t>梳理、</w:t>
      </w:r>
      <w:r>
        <w:rPr>
          <w:rFonts w:hint="default" w:ascii="仿宋" w:hAnsi="仿宋" w:eastAsia="仿宋"/>
          <w:sz w:val="32"/>
          <w:szCs w:val="32"/>
          <w:lang w:eastAsia="zh-CN"/>
        </w:rPr>
        <w:t>视频制作</w:t>
      </w:r>
      <w:r>
        <w:rPr>
          <w:rFonts w:hint="eastAsia" w:ascii="仿宋" w:hAnsi="仿宋" w:eastAsia="仿宋"/>
          <w:sz w:val="32"/>
          <w:szCs w:val="32"/>
          <w:lang w:eastAsia="zh-CN"/>
        </w:rPr>
        <w:t>、修改审核、不同时长视频剪辑与抖音制作和后期宣发。</w:t>
      </w:r>
    </w:p>
    <w:p>
      <w:pPr>
        <w:ind w:firstLine="642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视频需求概要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：</w:t>
      </w:r>
    </w:p>
    <w:p>
      <w:pPr>
        <w:ind w:left="2238" w:leftChars="304" w:hanging="1600" w:hangingChars="5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视频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/>
          <w:w w:val="90"/>
          <w:sz w:val="32"/>
          <w:szCs w:val="32"/>
          <w:lang w:val="en-US" w:eastAsia="zh-CN"/>
        </w:rPr>
        <w:t>杭州市红十字事业高质量发展成果汇报片（暂定）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视频类型：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成果展示宣传片。突出“人道、博爱、奉献”主题，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综合采用资料影像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、拍摄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纪实、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适量特效包装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能充分彰显杭州市红十字事业高质量发展的成就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视频时长：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视频时长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不超过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，并按需剪辑15秒、30秒、1分钟等不等时长的多段宣发视频。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成品格式：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视频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4K及以上高清画质，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提供适用于大会现场播放、电视、网络新媒体等不同平台的格式版本。</w:t>
      </w:r>
    </w:p>
    <w:p>
      <w:pPr>
        <w:ind w:firstLine="642" w:firstLineChars="200"/>
        <w:rPr>
          <w:rFonts w:hint="default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三、</w:t>
      </w:r>
      <w:r>
        <w:rPr>
          <w:rFonts w:hint="default" w:ascii="仿宋" w:hAnsi="仿宋" w:eastAsia="仿宋"/>
          <w:b/>
          <w:bCs/>
          <w:sz w:val="32"/>
          <w:szCs w:val="32"/>
          <w:lang w:eastAsia="zh-CN"/>
        </w:rPr>
        <w:t>宣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发</w:t>
      </w:r>
      <w:r>
        <w:rPr>
          <w:rFonts w:hint="default" w:ascii="仿宋" w:hAnsi="仿宋" w:eastAsia="仿宋"/>
          <w:b/>
          <w:bCs/>
          <w:sz w:val="32"/>
          <w:szCs w:val="32"/>
          <w:lang w:eastAsia="zh-CN"/>
        </w:rPr>
        <w:t>推广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要求：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default" w:ascii="仿宋" w:hAnsi="仿宋" w:eastAsia="仿宋"/>
          <w:sz w:val="32"/>
          <w:szCs w:val="32"/>
          <w:lang w:eastAsia="zh-CN"/>
        </w:rPr>
        <w:t>推广策略制定：基于视频内容，制定分阶段、多平台的整合传播策略。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default" w:ascii="仿宋" w:hAnsi="仿宋" w:eastAsia="仿宋"/>
          <w:sz w:val="32"/>
          <w:szCs w:val="32"/>
          <w:lang w:eastAsia="zh-CN"/>
        </w:rPr>
        <w:t>媒体渠道：协调</w:t>
      </w:r>
      <w:r>
        <w:rPr>
          <w:rFonts w:hint="eastAsia" w:ascii="仿宋" w:hAnsi="仿宋" w:eastAsia="仿宋"/>
          <w:sz w:val="32"/>
          <w:szCs w:val="32"/>
          <w:lang w:eastAsia="zh-CN"/>
        </w:rPr>
        <w:t>国家级、本</w:t>
      </w:r>
      <w:r>
        <w:rPr>
          <w:rFonts w:hint="default" w:ascii="仿宋" w:hAnsi="仿宋" w:eastAsia="仿宋"/>
          <w:sz w:val="32"/>
          <w:szCs w:val="32"/>
          <w:lang w:eastAsia="zh-CN"/>
        </w:rPr>
        <w:t>省、</w:t>
      </w:r>
      <w:r>
        <w:rPr>
          <w:rFonts w:hint="eastAsia" w:ascii="仿宋" w:hAnsi="仿宋" w:eastAsia="仿宋"/>
          <w:sz w:val="32"/>
          <w:szCs w:val="32"/>
          <w:lang w:eastAsia="zh-CN"/>
        </w:rPr>
        <w:t>本</w:t>
      </w:r>
      <w:r>
        <w:rPr>
          <w:rFonts w:hint="default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  <w:lang w:eastAsia="zh-CN"/>
        </w:rPr>
        <w:t>公共媒体平台</w:t>
      </w:r>
      <w:r>
        <w:rPr>
          <w:rFonts w:hint="default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  <w:lang w:eastAsia="zh-CN"/>
        </w:rPr>
        <w:t>整体和局部</w:t>
      </w:r>
      <w:r>
        <w:rPr>
          <w:rFonts w:hint="default" w:ascii="仿宋" w:hAnsi="仿宋" w:eastAsia="仿宋"/>
          <w:sz w:val="32"/>
          <w:szCs w:val="32"/>
          <w:lang w:eastAsia="zh-CN"/>
        </w:rPr>
        <w:t>报道和视频</w:t>
      </w:r>
      <w:r>
        <w:rPr>
          <w:rFonts w:hint="eastAsia" w:ascii="仿宋" w:hAnsi="仿宋" w:eastAsia="仿宋"/>
          <w:sz w:val="32"/>
          <w:szCs w:val="32"/>
          <w:lang w:eastAsia="zh-CN"/>
        </w:rPr>
        <w:t>宣发</w:t>
      </w:r>
      <w:r>
        <w:rPr>
          <w:rFonts w:hint="default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default" w:ascii="仿宋" w:hAnsi="仿宋" w:eastAsia="仿宋"/>
          <w:sz w:val="32"/>
          <w:szCs w:val="32"/>
          <w:lang w:eastAsia="zh-CN"/>
        </w:rPr>
        <w:t>自有平台：在杭州市红十字会官网、微信公众号、</w:t>
      </w:r>
      <w:r>
        <w:rPr>
          <w:rFonts w:hint="eastAsia" w:ascii="仿宋" w:hAnsi="仿宋" w:eastAsia="仿宋"/>
          <w:sz w:val="32"/>
          <w:szCs w:val="32"/>
          <w:lang w:eastAsia="zh-CN"/>
        </w:rPr>
        <w:t>服务号等</w:t>
      </w:r>
      <w:r>
        <w:rPr>
          <w:rFonts w:hint="default" w:ascii="仿宋" w:hAnsi="仿宋" w:eastAsia="仿宋"/>
          <w:sz w:val="32"/>
          <w:szCs w:val="32"/>
          <w:lang w:eastAsia="zh-CN"/>
        </w:rPr>
        <w:t>进行系列推送和</w:t>
      </w:r>
      <w:r>
        <w:rPr>
          <w:rFonts w:hint="eastAsia" w:ascii="仿宋" w:hAnsi="仿宋" w:eastAsia="仿宋"/>
          <w:sz w:val="32"/>
          <w:szCs w:val="32"/>
          <w:lang w:eastAsia="zh-CN"/>
        </w:rPr>
        <w:t>宣发</w:t>
      </w:r>
      <w:r>
        <w:rPr>
          <w:rFonts w:hint="default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资质要求：1.</w:t>
      </w:r>
      <w:r>
        <w:rPr>
          <w:rFonts w:hint="default" w:ascii="仿宋" w:hAnsi="仿宋" w:eastAsia="仿宋"/>
          <w:sz w:val="32"/>
          <w:szCs w:val="32"/>
          <w:lang w:eastAsia="zh-CN"/>
        </w:rPr>
        <w:t>具有独立法人资格及有效的营业执照，经营范围包含影视制作、广告设计、文化传播等相关内容。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eastAsia="zh-CN"/>
        </w:rPr>
        <w:t>需拥有专业的视频策划、拍摄、后期制作团队。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/>
          <w:sz w:val="32"/>
          <w:szCs w:val="32"/>
          <w:lang w:eastAsia="zh-CN"/>
        </w:rPr>
        <w:t>具有良好的商业信誉和健全的财务会计制度，在经营活动中无重大违法记录。</w:t>
      </w:r>
    </w:p>
    <w:p>
      <w:pPr>
        <w:ind w:firstLine="642" w:firstLineChars="200"/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 w:bidi="ar-SA"/>
        </w:rPr>
        <w:t>四、其他事项：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1.方案设计思路与确认：合同签订后5个工作日内，提交详细的项目实施方案、内容框架、设计风格稿及制作计划。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2.作品初稿提交：合同签订后1个月内提交，制作期间保持良好沟通与适时修改。</w:t>
      </w:r>
    </w:p>
    <w:p>
      <w:pPr>
        <w:ind w:firstLine="640" w:firstLineChars="200"/>
        <w:rPr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3.预算涵盖本项目的所有费用。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3777"/>
    <w:rsid w:val="3DF3650D"/>
    <w:rsid w:val="5473DD13"/>
    <w:rsid w:val="5EF7304E"/>
    <w:rsid w:val="5F7540F5"/>
    <w:rsid w:val="6EFFEE85"/>
    <w:rsid w:val="736F33C5"/>
    <w:rsid w:val="77F7E4C7"/>
    <w:rsid w:val="7BEC73FF"/>
    <w:rsid w:val="7F754208"/>
    <w:rsid w:val="7F9F6724"/>
    <w:rsid w:val="7FCE3777"/>
    <w:rsid w:val="7FFF878B"/>
    <w:rsid w:val="BCB7C5D5"/>
    <w:rsid w:val="CEBB13A4"/>
    <w:rsid w:val="CF9A6B60"/>
    <w:rsid w:val="D62730B8"/>
    <w:rsid w:val="DE7AADDA"/>
    <w:rsid w:val="DFCA3720"/>
    <w:rsid w:val="DFEB9621"/>
    <w:rsid w:val="EBFD14E9"/>
    <w:rsid w:val="EF5524B1"/>
    <w:rsid w:val="EF5A4039"/>
    <w:rsid w:val="EFDF522D"/>
    <w:rsid w:val="EFDF6BB4"/>
    <w:rsid w:val="F6E6345F"/>
    <w:rsid w:val="F7EB7EA8"/>
    <w:rsid w:val="FDBA49DF"/>
    <w:rsid w:val="FFFFD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0" w:afterAutospacing="0"/>
      <w:jc w:val="center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782</Characters>
  <Lines>0</Lines>
  <Paragraphs>0</Paragraphs>
  <TotalTime>121</TotalTime>
  <ScaleCrop>false</ScaleCrop>
  <LinksUpToDate>false</LinksUpToDate>
  <CharactersWithSpaces>782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2025-11-16T06:10:00Z</dcterms:created>
  <dc:creator>沈 达</dc:creator>
  <cp:lastModifiedBy>张锋</cp:lastModifiedBy>
  <cp:lastPrinted>2025-11-21T00:46:00Z</cp:lastPrinted>
  <dcterms:modified xsi:type="dcterms:W3CDTF">2025-11-21T11:38:20Z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F9941242C897A6584B7615697B88D754_41</vt:lpwstr>
  </property>
</Properties>
</file>